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0" w:rsidRDefault="00F47770" w:rsidP="00F47770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Załącznik Nr 7</w:t>
      </w:r>
      <w:r>
        <w:rPr>
          <w:rFonts w:ascii="Arial" w:hAnsi="Arial" w:cs="Arial"/>
        </w:rPr>
        <w:t xml:space="preserve">   do planu nadzoru pedagogicznego</w:t>
      </w:r>
    </w:p>
    <w:p w:rsidR="00F47770" w:rsidRDefault="00F47770" w:rsidP="00F47770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Organizacja wspomagania nauczycieli  w Zespole Placówek Oświatowych w Tuczępach</w:t>
      </w:r>
    </w:p>
    <w:p w:rsidR="00F47770" w:rsidRDefault="00F47770" w:rsidP="00F47770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roku szkolny </w:t>
      </w:r>
      <w:r>
        <w:rPr>
          <w:rFonts w:ascii="Calibri" w:hAnsi="Calibri"/>
          <w:b/>
          <w:color w:val="FF0000"/>
          <w:sz w:val="32"/>
          <w:szCs w:val="32"/>
        </w:rPr>
        <w:t>20</w:t>
      </w:r>
      <w:r w:rsidR="00483A65">
        <w:rPr>
          <w:rFonts w:ascii="Calibri" w:hAnsi="Calibri"/>
          <w:b/>
          <w:color w:val="FF0000"/>
          <w:sz w:val="32"/>
          <w:szCs w:val="32"/>
        </w:rPr>
        <w:t>22</w:t>
      </w:r>
      <w:r>
        <w:rPr>
          <w:rFonts w:ascii="Calibri" w:hAnsi="Calibri"/>
          <w:b/>
          <w:color w:val="FF0000"/>
          <w:sz w:val="32"/>
          <w:szCs w:val="32"/>
        </w:rPr>
        <w:t>/ 202</w:t>
      </w:r>
      <w:r w:rsidR="00483A65">
        <w:rPr>
          <w:rFonts w:ascii="Calibri" w:hAnsi="Calibri"/>
          <w:b/>
          <w:color w:val="FF0000"/>
          <w:sz w:val="32"/>
          <w:szCs w:val="32"/>
        </w:rPr>
        <w:t>3</w:t>
      </w:r>
    </w:p>
    <w:p w:rsidR="00F47770" w:rsidRDefault="00F47770" w:rsidP="00F47770">
      <w:pPr>
        <w:pStyle w:val="Tekstpodstawowy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Cele :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Organizacja doskonalenia zawodowego nauczycieli, szkoleń i narad w celu podnoszenia jakości działalności edukacyjnej szkoły, wspomagania rozwoju nauczycieli oraz inspirowania ich do podejmowania innowacji pedagogicznych.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Wspieranie nauczycieli w </w:t>
      </w:r>
      <w:proofErr w:type="spellStart"/>
      <w:r>
        <w:rPr>
          <w:rFonts w:ascii="Arial" w:hAnsi="Arial" w:cs="Arial"/>
          <w:sz w:val="20"/>
        </w:rPr>
        <w:t>pracy</w:t>
      </w:r>
      <w:proofErr w:type="spellEnd"/>
      <w:r>
        <w:rPr>
          <w:rFonts w:ascii="Arial" w:hAnsi="Arial" w:cs="Arial"/>
          <w:sz w:val="20"/>
        </w:rPr>
        <w:t xml:space="preserve"> – zapewnienie prawidłowości i skuteczności procesu edukacyjnego.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Doskonalenie umiejętności planowania i ewaluacji </w:t>
      </w:r>
      <w:proofErr w:type="spellStart"/>
      <w:r>
        <w:rPr>
          <w:rFonts w:ascii="Arial" w:hAnsi="Arial" w:cs="Arial"/>
          <w:sz w:val="20"/>
        </w:rPr>
        <w:t>pracy</w:t>
      </w:r>
      <w:proofErr w:type="spellEnd"/>
      <w:r>
        <w:rPr>
          <w:rFonts w:ascii="Arial" w:hAnsi="Arial" w:cs="Arial"/>
          <w:sz w:val="20"/>
        </w:rPr>
        <w:t xml:space="preserve"> z wykorzystaniem wyników diagnoz i sprawdzianów kompetencji.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Współdziałanie z właściwymi organami, organizacjami i innymi podmiotami w sprawach dotyczących warunków rozwoju uczniów  w tym przeciwdziałanie zjawiskom patologii społecznej – prawa dziecka i człowieka.</w:t>
      </w:r>
    </w:p>
    <w:p w:rsidR="00F47770" w:rsidRDefault="00F47770" w:rsidP="00F47770">
      <w:pPr>
        <w:pStyle w:val="Tekstpodstawowy"/>
        <w:ind w:left="720"/>
        <w:jc w:val="both"/>
        <w:rPr>
          <w:rFonts w:ascii="Georgia" w:hAnsi="Georgia"/>
          <w:sz w:val="20"/>
        </w:rPr>
      </w:pPr>
    </w:p>
    <w:tbl>
      <w:tblPr>
        <w:tblW w:w="15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977"/>
        <w:gridCol w:w="8650"/>
        <w:gridCol w:w="1134"/>
        <w:gridCol w:w="1986"/>
      </w:tblGrid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Wspomagania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 do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 i narad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F47770" w:rsidP="00873728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posiedzeń i szkoleń Rady Pedagogicznej.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planów posiedzeń powołanych w szkole zespołów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 </w:t>
            </w: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Przew. zespołów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Wspieranie rozwoju zawodowego nauczycieli</w:t>
            </w:r>
          </w:p>
          <w:p w:rsidR="00F47770" w:rsidRDefault="00F47770">
            <w:pPr>
              <w:tabs>
                <w:tab w:val="left" w:pos="439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pogłębianie </w:t>
            </w:r>
            <w:r>
              <w:rPr>
                <w:rFonts w:ascii="Arial" w:hAnsi="Arial" w:cs="Arial"/>
                <w:sz w:val="24"/>
                <w:szCs w:val="24"/>
              </w:rPr>
              <w:t>umiejętności realizacji podstawowych obowiązków pracowniczych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doskonalenia nauczycieli.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Opracowanie wewnętrznych zasad, procedur regulujących proces przebiegu awansu zawodowego nauczycieli.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Przydział nauczycielom stażystom i kontraktowym opiekunów stażu,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Opracowanie, wdrażanie i zapoznanie nauczycieli z procedurami, regulaminami, zasadami postępowania w konkretnych sprawach.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nauczycieli z nowymi regulacjami prawa oświatowego.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Monitorowanie realizacji planów rozwoju zawodowego w okresie stażu.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zajęć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procedur  przeprowadzania obserwacji zajęć dydaktyczno – wychowawczych.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i harmonogramu przeprowadzania obserwacji zajęć dydaktyczno – wychowawczych.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wykazu umiejętności i postaw uczniów podlegających obserwacji diagnozującej.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terminarza przeprowadzania lekcji otwartych i pokazowych.</w:t>
            </w:r>
          </w:p>
          <w:p w:rsidR="00F47770" w:rsidRDefault="00F47770">
            <w:pPr>
              <w:pStyle w:val="Tekstpodstawowy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F47770" w:rsidTr="00F47770">
        <w:trPr>
          <w:cantSplit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.............. Grażyna Patrzałek....................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dyrektora szkoły)</w:t>
            </w:r>
          </w:p>
        </w:tc>
      </w:tr>
    </w:tbl>
    <w:p w:rsidR="007E66F2" w:rsidRDefault="007E66F2"/>
    <w:sectPr w:rsidR="007E66F2" w:rsidSect="00F47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72C"/>
    <w:multiLevelType w:val="hybridMultilevel"/>
    <w:tmpl w:val="57DC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D5FBF"/>
    <w:multiLevelType w:val="hybridMultilevel"/>
    <w:tmpl w:val="1FB8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653F0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7E9015F"/>
    <w:multiLevelType w:val="hybridMultilevel"/>
    <w:tmpl w:val="B246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7770"/>
    <w:rsid w:val="00483A65"/>
    <w:rsid w:val="007E66F2"/>
    <w:rsid w:val="00F4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7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77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2105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2021-09-26T15:20:00Z</dcterms:created>
  <dcterms:modified xsi:type="dcterms:W3CDTF">2022-07-29T13:10:00Z</dcterms:modified>
</cp:coreProperties>
</file>