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A0B0" w14:textId="77777777" w:rsidR="000E48BA" w:rsidRDefault="009A4988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Praktické zdroje informácií – voľba povolania</w:t>
      </w:r>
    </w:p>
    <w:p w14:paraId="0FD312D5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2F863AFD" w14:textId="77777777" w:rsidR="000E48BA" w:rsidRDefault="009A4988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Portál „Mapa regionálneho školstva“ na adrese </w:t>
      </w:r>
      <w:hyperlink r:id="rId5">
        <w:r w:rsidRPr="005F3760">
          <w:rPr>
            <w:rFonts w:ascii="Arial" w:eastAsia="Arial" w:hAnsi="Arial" w:cs="Arial"/>
            <w:color w:val="0070C0"/>
            <w:sz w:val="24"/>
            <w:u w:val="single"/>
          </w:rPr>
          <w:t>http://mapaskol.iedu.sk</w:t>
        </w:r>
      </w:hyperlink>
      <w:r>
        <w:rPr>
          <w:rFonts w:ascii="Arial" w:eastAsia="Arial" w:hAnsi="Arial" w:cs="Arial"/>
          <w:color w:val="4F81BD"/>
          <w:sz w:val="24"/>
        </w:rPr>
        <w:t xml:space="preserve"> </w:t>
      </w:r>
      <w:r>
        <w:rPr>
          <w:rFonts w:ascii="Arial" w:eastAsia="Arial" w:hAnsi="Arial" w:cs="Arial"/>
          <w:sz w:val="24"/>
        </w:rPr>
        <w:t>slúži na zní</w:t>
      </w:r>
      <w:r>
        <w:rPr>
          <w:rFonts w:ascii="Arial" w:eastAsia="Arial" w:hAnsi="Arial" w:cs="Arial"/>
          <w:sz w:val="24"/>
        </w:rPr>
        <w:t>ženie informačnej nerovnosti v regionálnom školstve v SR. Záujemcom o štúdium a ich rodičom alebo zákonným zástupcom ponúka informácie, ktoré im môžu pomôcť v rozhodovaní sa pri výbere školy. Údaje na portáli sú priebežne aktualizované.</w:t>
      </w:r>
    </w:p>
    <w:p w14:paraId="4B91CBEF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3349695D" w14:textId="1BD345C6" w:rsidR="000E48BA" w:rsidRDefault="009A4988">
      <w:pPr>
        <w:numPr>
          <w:ilvl w:val="0"/>
          <w:numId w:val="2"/>
        </w:numPr>
        <w:spacing w:after="200" w:line="276" w:lineRule="auto"/>
        <w:ind w:left="284" w:hanging="28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Informácie o aktuá</w:t>
      </w:r>
      <w:r>
        <w:rPr>
          <w:rFonts w:ascii="Arial" w:eastAsia="Arial" w:hAnsi="Arial" w:cs="Arial"/>
          <w:color w:val="000000"/>
          <w:sz w:val="24"/>
        </w:rPr>
        <w:t xml:space="preserve">lnom stave a trendoch vývoja nezamestnanosti absolventov stredných škôl nájdete na </w:t>
      </w:r>
      <w:hyperlink r:id="rId6">
        <w:r w:rsidRPr="009A4988">
          <w:rPr>
            <w:rFonts w:ascii="Arial" w:eastAsia="Arial" w:hAnsi="Arial" w:cs="Arial"/>
            <w:color w:val="0070C0"/>
            <w:sz w:val="24"/>
            <w:u w:val="single"/>
          </w:rPr>
          <w:t>https://www.minedu.sk/vychova-a-vzdelavanie-v-strednychskolach/</w:t>
        </w:r>
      </w:hyperlink>
      <w:r w:rsidRPr="009A4988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Detailnejšie anal</w:t>
      </w:r>
      <w:r>
        <w:rPr>
          <w:rFonts w:ascii="Arial" w:eastAsia="Arial" w:hAnsi="Arial" w:cs="Arial"/>
          <w:color w:val="000000"/>
          <w:sz w:val="24"/>
        </w:rPr>
        <w:t xml:space="preserve">ýzy nezamestnanosti absolventov stredných škôl sú dostupné </w:t>
      </w:r>
      <w:r w:rsidRPr="005F3760">
        <w:rPr>
          <w:rFonts w:ascii="Arial" w:eastAsia="Arial" w:hAnsi="Arial" w:cs="Arial"/>
          <w:color w:val="0070C0"/>
          <w:sz w:val="24"/>
        </w:rPr>
        <w:t xml:space="preserve">na </w:t>
      </w:r>
      <w:hyperlink r:id="rId7">
        <w:r w:rsidRPr="005F3760">
          <w:rPr>
            <w:rFonts w:ascii="Arial" w:eastAsia="Arial" w:hAnsi="Arial" w:cs="Arial"/>
            <w:color w:val="0070C0"/>
            <w:sz w:val="24"/>
            <w:u w:val="single"/>
          </w:rPr>
          <w:t>https://www.cvtisr.sk/skolstvo/regionalne-skolstvo.html?page_id=10267</w:t>
        </w:r>
      </w:hyperlink>
      <w:r>
        <w:rPr>
          <w:rFonts w:ascii="Arial" w:eastAsia="Arial" w:hAnsi="Arial" w:cs="Arial"/>
          <w:color w:val="000000"/>
          <w:sz w:val="24"/>
        </w:rPr>
        <w:t>.</w:t>
      </w:r>
    </w:p>
    <w:p w14:paraId="225BF0F3" w14:textId="77777777" w:rsidR="000E48BA" w:rsidRDefault="000E48BA">
      <w:pPr>
        <w:spacing w:after="200" w:line="276" w:lineRule="auto"/>
        <w:rPr>
          <w:rFonts w:ascii="Arial" w:eastAsia="Arial" w:hAnsi="Arial" w:cs="Arial"/>
          <w:color w:val="000000"/>
          <w:sz w:val="24"/>
        </w:rPr>
      </w:pPr>
    </w:p>
    <w:p w14:paraId="3C375DCA" w14:textId="77777777" w:rsidR="000E48BA" w:rsidRDefault="009A4988">
      <w:pPr>
        <w:numPr>
          <w:ilvl w:val="0"/>
          <w:numId w:val="3"/>
        </w:numPr>
        <w:spacing w:after="200" w:line="276" w:lineRule="auto"/>
        <w:ind w:left="284" w:hanging="28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Elektronická pomôcka </w:t>
      </w:r>
      <w:proofErr w:type="spellStart"/>
      <w:r>
        <w:rPr>
          <w:rFonts w:ascii="Arial" w:eastAsia="Arial" w:hAnsi="Arial" w:cs="Arial"/>
          <w:color w:val="000000"/>
          <w:sz w:val="24"/>
        </w:rPr>
        <w:t>KomposyT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dos</w:t>
      </w:r>
      <w:r>
        <w:rPr>
          <w:rFonts w:ascii="Arial" w:eastAsia="Arial" w:hAnsi="Arial" w:cs="Arial"/>
          <w:color w:val="000000"/>
          <w:sz w:val="24"/>
        </w:rPr>
        <w:t xml:space="preserve">tupná na </w:t>
      </w:r>
      <w:hyperlink r:id="rId8">
        <w:r>
          <w:rPr>
            <w:rFonts w:ascii="Arial" w:eastAsia="Arial" w:hAnsi="Arial" w:cs="Arial"/>
            <w:color w:val="4F81BD"/>
            <w:sz w:val="24"/>
            <w:u w:val="single"/>
          </w:rPr>
          <w:t>www.komposyt.sk</w:t>
        </w:r>
      </w:hyperlink>
      <w:r>
        <w:rPr>
          <w:rFonts w:ascii="Arial" w:eastAsia="Arial" w:hAnsi="Arial" w:cs="Arial"/>
          <w:color w:val="4F81BD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– zdroje informácií pre rodičov a žiakov, Čo robiť, keď ... ?, Čím chcem byť, Kam do školy, poradenské hry ...</w:t>
      </w:r>
    </w:p>
    <w:p w14:paraId="3315DB1C" w14:textId="77777777" w:rsidR="000E48BA" w:rsidRDefault="000E48BA">
      <w:pPr>
        <w:spacing w:after="200" w:line="276" w:lineRule="auto"/>
        <w:rPr>
          <w:rFonts w:ascii="Arial" w:eastAsia="Arial" w:hAnsi="Arial" w:cs="Arial"/>
          <w:color w:val="000000"/>
          <w:sz w:val="24"/>
        </w:rPr>
      </w:pPr>
    </w:p>
    <w:p w14:paraId="68839B02" w14:textId="7463B57E" w:rsidR="000E48BA" w:rsidRPr="005F3760" w:rsidRDefault="005F3760">
      <w:pPr>
        <w:numPr>
          <w:ilvl w:val="0"/>
          <w:numId w:val="4"/>
        </w:numPr>
        <w:spacing w:after="20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5F3760">
        <w:rPr>
          <w:rFonts w:ascii="Arial" w:hAnsi="Arial" w:cs="Arial"/>
          <w:sz w:val="24"/>
          <w:szCs w:val="24"/>
        </w:rPr>
        <w:t xml:space="preserve">Súhrnné informácie o možnostiach štúdia na stredných školách v nasledujúcom školskom roku prináša pravidelne aktualizovaný súbor publikácií: „Ako na stredné školy?“ zverejnený na webstránke </w:t>
      </w:r>
      <w:r w:rsidRPr="005F3760">
        <w:rPr>
          <w:rFonts w:ascii="Arial" w:hAnsi="Arial" w:cs="Arial"/>
          <w:color w:val="0070C0"/>
          <w:sz w:val="24"/>
          <w:szCs w:val="24"/>
          <w:u w:val="single"/>
        </w:rPr>
        <w:t>https://www.cvtisr.sk/skolstvo/regionalneskolstvo.html?page_id=10267</w:t>
      </w:r>
      <w:r w:rsidR="009A4988" w:rsidRPr="005F3760">
        <w:rPr>
          <w:rFonts w:ascii="Arial" w:eastAsia="Arial" w:hAnsi="Arial" w:cs="Arial"/>
          <w:sz w:val="24"/>
          <w:szCs w:val="24"/>
        </w:rPr>
        <w:t>.</w:t>
      </w:r>
    </w:p>
    <w:p w14:paraId="1BDE93C4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44D7793B" w14:textId="77777777" w:rsidR="000E48BA" w:rsidRPr="005F3760" w:rsidRDefault="009A4988">
      <w:pPr>
        <w:numPr>
          <w:ilvl w:val="0"/>
          <w:numId w:val="5"/>
        </w:numPr>
        <w:spacing w:after="200" w:line="276" w:lineRule="auto"/>
        <w:ind w:left="284" w:hanging="284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sz w:val="24"/>
        </w:rPr>
        <w:t xml:space="preserve">Informácie o organizácii systému duálneho vzdelávania  -  </w:t>
      </w:r>
      <w:hyperlink r:id="rId9">
        <w:r w:rsidRPr="005F3760">
          <w:rPr>
            <w:rFonts w:ascii="Arial" w:eastAsia="Arial" w:hAnsi="Arial" w:cs="Arial"/>
            <w:color w:val="0070C0"/>
            <w:sz w:val="24"/>
            <w:u w:val="single"/>
          </w:rPr>
          <w:t>www.potrebyovp.sk</w:t>
        </w:r>
      </w:hyperlink>
      <w:r w:rsidRPr="005F3760">
        <w:rPr>
          <w:rFonts w:ascii="Arial" w:eastAsia="Arial" w:hAnsi="Arial" w:cs="Arial"/>
          <w:color w:val="0070C0"/>
          <w:sz w:val="24"/>
          <w:u w:val="single"/>
        </w:rPr>
        <w:t xml:space="preserve">, </w:t>
      </w:r>
      <w:hyperlink r:id="rId10">
        <w:r w:rsidRPr="005F3760">
          <w:rPr>
            <w:rFonts w:ascii="Arial" w:eastAsia="Arial" w:hAnsi="Arial" w:cs="Arial"/>
            <w:color w:val="0070C0"/>
            <w:sz w:val="24"/>
            <w:u w:val="single"/>
          </w:rPr>
          <w:t>www.dualnysystem.sk</w:t>
        </w:r>
      </w:hyperlink>
      <w:r w:rsidRPr="005F3760">
        <w:rPr>
          <w:rFonts w:ascii="Arial" w:eastAsia="Arial" w:hAnsi="Arial" w:cs="Arial"/>
          <w:color w:val="0070C0"/>
          <w:sz w:val="24"/>
        </w:rPr>
        <w:t>.</w:t>
      </w:r>
    </w:p>
    <w:p w14:paraId="19529AA9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3B2E9B8A" w14:textId="1A7DC03E" w:rsidR="005F3760" w:rsidRPr="005F3760" w:rsidRDefault="009A4988" w:rsidP="005F3760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40F34">
        <w:rPr>
          <w:rFonts w:ascii="Arial" w:eastAsia="Arial" w:hAnsi="Arial" w:cs="Arial"/>
          <w:sz w:val="24"/>
        </w:rPr>
        <w:t xml:space="preserve"> </w:t>
      </w:r>
      <w:r w:rsidR="005F3760" w:rsidRPr="005F3760">
        <w:rPr>
          <w:rFonts w:ascii="Arial" w:hAnsi="Arial" w:cs="Arial"/>
          <w:sz w:val="24"/>
          <w:szCs w:val="24"/>
        </w:rPr>
        <w:t xml:space="preserve">ŠVS poskytujú spracované informácie z prechodu žiakov zo ZŠ na SŠ: </w:t>
      </w:r>
      <w:r w:rsidR="005F3760" w:rsidRPr="005F3760">
        <w:rPr>
          <w:rFonts w:ascii="Arial" w:hAnsi="Arial" w:cs="Arial"/>
          <w:color w:val="0070C0"/>
          <w:sz w:val="24"/>
          <w:szCs w:val="24"/>
          <w:u w:val="single"/>
        </w:rPr>
        <w:t>www.svs.edu.sk</w:t>
      </w:r>
    </w:p>
    <w:p w14:paraId="718531CB" w14:textId="46EC6658" w:rsidR="000E48BA" w:rsidRDefault="000E48BA" w:rsidP="00520DB5">
      <w:pPr>
        <w:spacing w:after="0" w:line="276" w:lineRule="auto"/>
        <w:rPr>
          <w:rFonts w:ascii="Calibri" w:eastAsia="Calibri" w:hAnsi="Calibri" w:cs="Calibri"/>
        </w:rPr>
      </w:pPr>
    </w:p>
    <w:p w14:paraId="0A857111" w14:textId="2E78A691" w:rsidR="005F3760" w:rsidRDefault="009A4988" w:rsidP="009A4988">
      <w:pPr>
        <w:spacing w:after="0" w:line="276" w:lineRule="auto"/>
        <w:jc w:val="center"/>
        <w:rPr>
          <w:rFonts w:ascii="Calibri" w:eastAsia="Calibri" w:hAnsi="Calibri" w:cs="Calibri"/>
        </w:rPr>
      </w:pPr>
      <w:r w:rsidRPr="009A4988">
        <w:drawing>
          <wp:inline distT="0" distB="0" distL="0" distR="0" wp14:anchorId="659ACD62" wp14:editId="6645C50B">
            <wp:extent cx="1399142" cy="110765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862" cy="113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AF7B" w14:textId="73ABE9D5" w:rsidR="005F3760" w:rsidRDefault="005F3760" w:rsidP="00520DB5">
      <w:pPr>
        <w:spacing w:after="0" w:line="276" w:lineRule="auto"/>
        <w:rPr>
          <w:rFonts w:ascii="Calibri" w:eastAsia="Calibri" w:hAnsi="Calibri" w:cs="Calibri"/>
        </w:rPr>
      </w:pPr>
    </w:p>
    <w:p w14:paraId="25367CA7" w14:textId="3B7414C2" w:rsidR="005F3760" w:rsidRDefault="005F3760" w:rsidP="00520DB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6.9.2020</w:t>
      </w:r>
    </w:p>
    <w:sectPr w:rsidR="005F3760" w:rsidSect="009A4988">
      <w:pgSz w:w="11906" w:h="16838"/>
      <w:pgMar w:top="1417" w:right="1417" w:bottom="1417" w:left="1417" w:header="708" w:footer="708" w:gutter="0"/>
      <w:pgBorders w:offsetFrom="page">
        <w:top w:val="triangles" w:sz="13" w:space="24" w:color="auto"/>
        <w:left w:val="triangles" w:sz="13" w:space="24" w:color="auto"/>
        <w:bottom w:val="triangles" w:sz="13" w:space="24" w:color="auto"/>
        <w:right w:val="triangl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B53"/>
    <w:multiLevelType w:val="multilevel"/>
    <w:tmpl w:val="3306D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F01FB"/>
    <w:multiLevelType w:val="multilevel"/>
    <w:tmpl w:val="3D02C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00448"/>
    <w:multiLevelType w:val="multilevel"/>
    <w:tmpl w:val="C888B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3A52A6"/>
    <w:multiLevelType w:val="multilevel"/>
    <w:tmpl w:val="BEF07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ED78E7"/>
    <w:multiLevelType w:val="multilevel"/>
    <w:tmpl w:val="36804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C6ED5"/>
    <w:multiLevelType w:val="multilevel"/>
    <w:tmpl w:val="3D486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4E0BCF"/>
    <w:multiLevelType w:val="multilevel"/>
    <w:tmpl w:val="60541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8BA"/>
    <w:rsid w:val="000E48BA"/>
    <w:rsid w:val="00520DB5"/>
    <w:rsid w:val="005F3760"/>
    <w:rsid w:val="00840F34"/>
    <w:rsid w:val="009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655F"/>
  <w15:docId w15:val="{F2397871-009F-4203-BD79-76D09B7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0DB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osyt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vtisr.sk/skolstvo/regionalne-skolstvo.html?page_id=102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vychova-a-vzdelavanie-v-strednychskolach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mapaskol.iedu.sk/" TargetMode="External"/><Relationship Id="rId10" Type="http://schemas.openxmlformats.org/officeDocument/2006/relationships/hyperlink" Target="http://www.dualnysystem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rebyov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milenakoscova@gmail.com</cp:lastModifiedBy>
  <cp:revision>3</cp:revision>
  <dcterms:created xsi:type="dcterms:W3CDTF">2020-09-06T08:34:00Z</dcterms:created>
  <dcterms:modified xsi:type="dcterms:W3CDTF">2020-09-06T09:11:00Z</dcterms:modified>
</cp:coreProperties>
</file>